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58439" w14:textId="6B358D66" w:rsidR="00EF309B" w:rsidRPr="000D0AD4" w:rsidRDefault="00EF309B" w:rsidP="00EF309B">
      <w:pPr>
        <w:rPr>
          <w:rFonts w:ascii="Helvetica" w:hAnsi="Helvetica" w:cs="Helvetica"/>
          <w:color w:val="000000"/>
          <w:sz w:val="30"/>
          <w:szCs w:val="30"/>
          <w:shd w:val="clear" w:color="auto" w:fill="FFFFFF"/>
        </w:rPr>
      </w:pPr>
      <w:r w:rsidRPr="000D0AD4">
        <w:rPr>
          <w:rFonts w:ascii="Helvetica" w:hAnsi="Helvetica" w:cs="Helvetica"/>
          <w:color w:val="000000"/>
          <w:sz w:val="30"/>
          <w:szCs w:val="30"/>
          <w:shd w:val="clear" w:color="auto" w:fill="FFFFFF"/>
        </w:rPr>
        <w:t xml:space="preserve">Slovenské národné kolo </w:t>
      </w:r>
      <w:r w:rsidR="00F73072" w:rsidRPr="000D0AD4">
        <w:rPr>
          <w:rFonts w:ascii="Helvetica" w:hAnsi="Helvetica" w:cs="Helvetica"/>
          <w:color w:val="000000"/>
          <w:sz w:val="30"/>
          <w:szCs w:val="30"/>
          <w:shd w:val="clear" w:color="auto" w:fill="FFFFFF"/>
        </w:rPr>
        <w:t xml:space="preserve">„Európskeho </w:t>
      </w:r>
      <w:r w:rsidRPr="000D0AD4">
        <w:rPr>
          <w:rFonts w:ascii="Helvetica" w:hAnsi="Helvetica" w:cs="Helvetica"/>
          <w:color w:val="000000"/>
          <w:sz w:val="30"/>
          <w:szCs w:val="30"/>
          <w:shd w:val="clear" w:color="auto" w:fill="FFFFFF"/>
        </w:rPr>
        <w:t>kvízu o</w:t>
      </w:r>
      <w:r w:rsidR="00F73072" w:rsidRPr="000D0AD4">
        <w:rPr>
          <w:rFonts w:ascii="Helvetica" w:hAnsi="Helvetica" w:cs="Helvetica"/>
          <w:color w:val="000000"/>
          <w:sz w:val="30"/>
          <w:szCs w:val="30"/>
          <w:shd w:val="clear" w:color="auto" w:fill="FFFFFF"/>
        </w:rPr>
        <w:t> </w:t>
      </w:r>
      <w:r w:rsidRPr="000D0AD4">
        <w:rPr>
          <w:rFonts w:ascii="Helvetica" w:hAnsi="Helvetica" w:cs="Helvetica"/>
          <w:color w:val="000000"/>
          <w:sz w:val="30"/>
          <w:szCs w:val="30"/>
          <w:shd w:val="clear" w:color="auto" w:fill="FFFFFF"/>
        </w:rPr>
        <w:t>peniazoch</w:t>
      </w:r>
      <w:r w:rsidR="00F73072" w:rsidRPr="000D0AD4">
        <w:rPr>
          <w:rFonts w:ascii="Helvetica" w:hAnsi="Helvetica" w:cs="Helvetica"/>
          <w:color w:val="000000"/>
          <w:sz w:val="30"/>
          <w:szCs w:val="30"/>
          <w:shd w:val="clear" w:color="auto" w:fill="FFFFFF"/>
        </w:rPr>
        <w:t>“ 202</w:t>
      </w:r>
      <w:r w:rsidR="00CA7A16" w:rsidRPr="000D0AD4">
        <w:rPr>
          <w:rFonts w:ascii="Helvetica" w:hAnsi="Helvetica" w:cs="Helvetica"/>
          <w:color w:val="000000"/>
          <w:sz w:val="30"/>
          <w:szCs w:val="30"/>
          <w:shd w:val="clear" w:color="auto" w:fill="FFFFFF"/>
        </w:rPr>
        <w:t>1</w:t>
      </w:r>
    </w:p>
    <w:p w14:paraId="166E64FD" w14:textId="491E9A82" w:rsidR="00EF309B" w:rsidRPr="000D0AD4" w:rsidRDefault="00E90A0C" w:rsidP="0031149F">
      <w:pPr>
        <w:jc w:val="both"/>
        <w:rPr>
          <w:rFonts w:ascii="Calibri" w:eastAsia="Times New Roman" w:hAnsi="Calibri"/>
          <w:color w:val="000000"/>
        </w:rPr>
      </w:pPr>
      <w:r>
        <w:rPr>
          <w:rFonts w:ascii="Helvetica" w:hAnsi="Helvetica" w:cs="Helvetica"/>
          <w:noProof/>
          <w:color w:val="000000"/>
          <w:sz w:val="30"/>
          <w:szCs w:val="30"/>
          <w:shd w:val="clear" w:color="auto" w:fill="FFFFFF"/>
          <w:lang w:eastAsia="sk-SK"/>
        </w:rPr>
        <w:drawing>
          <wp:anchor distT="0" distB="0" distL="114300" distR="114300" simplePos="0" relativeHeight="251658240" behindDoc="1" locked="0" layoutInCell="1" allowOverlap="1" wp14:anchorId="4CC9B2FA" wp14:editId="0C4FFE14">
            <wp:simplePos x="0" y="0"/>
            <wp:positionH relativeFrom="column">
              <wp:posOffset>3588385</wp:posOffset>
            </wp:positionH>
            <wp:positionV relativeFrom="paragraph">
              <wp:posOffset>146050</wp:posOffset>
            </wp:positionV>
            <wp:extent cx="2225040" cy="1530350"/>
            <wp:effectExtent l="0" t="0" r="3810" b="0"/>
            <wp:wrapTight wrapText="bothSides">
              <wp:wrapPolygon edited="0">
                <wp:start x="0" y="0"/>
                <wp:lineTo x="0" y="21241"/>
                <wp:lineTo x="21452" y="21241"/>
                <wp:lineTo x="21452" y="0"/>
                <wp:lineTo x="0" y="0"/>
              </wp:wrapPolygon>
            </wp:wrapTight>
            <wp:docPr id="9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040" cy="1530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14D3" w:rsidRPr="000D0AD4">
        <w:rPr>
          <w:bCs/>
        </w:rPr>
        <w:t>Národné finále Európskeho kvízu o peniazoch (</w:t>
      </w:r>
      <w:proofErr w:type="spellStart"/>
      <w:r w:rsidR="00261F28" w:rsidRPr="000D0AD4">
        <w:rPr>
          <w:bCs/>
        </w:rPr>
        <w:t>European</w:t>
      </w:r>
      <w:proofErr w:type="spellEnd"/>
      <w:r w:rsidR="00261F28" w:rsidRPr="000D0AD4">
        <w:rPr>
          <w:bCs/>
        </w:rPr>
        <w:t xml:space="preserve"> Money </w:t>
      </w:r>
      <w:proofErr w:type="spellStart"/>
      <w:r w:rsidR="00261F28" w:rsidRPr="000D0AD4">
        <w:rPr>
          <w:bCs/>
        </w:rPr>
        <w:t>Quiz</w:t>
      </w:r>
      <w:proofErr w:type="spellEnd"/>
      <w:r w:rsidR="00261F28" w:rsidRPr="000D0AD4">
        <w:rPr>
          <w:bCs/>
        </w:rPr>
        <w:t xml:space="preserve"> - </w:t>
      </w:r>
      <w:r w:rsidR="00F014D3" w:rsidRPr="000D0AD4">
        <w:rPr>
          <w:bCs/>
        </w:rPr>
        <w:t>EMQ) 202</w:t>
      </w:r>
      <w:r w:rsidR="00CA7A16" w:rsidRPr="000D0AD4">
        <w:rPr>
          <w:bCs/>
        </w:rPr>
        <w:t>1</w:t>
      </w:r>
      <w:r w:rsidR="00F014D3" w:rsidRPr="000D0AD4">
        <w:rPr>
          <w:bCs/>
        </w:rPr>
        <w:t xml:space="preserve"> </w:t>
      </w:r>
      <w:r w:rsidR="0031149F" w:rsidRPr="000D0AD4">
        <w:rPr>
          <w:bCs/>
        </w:rPr>
        <w:t xml:space="preserve">pre </w:t>
      </w:r>
      <w:r w:rsidR="0031149F" w:rsidRPr="000D0AD4">
        <w:t xml:space="preserve">žiakov a študentov </w:t>
      </w:r>
      <w:r w:rsidR="00261F28" w:rsidRPr="000D0AD4">
        <w:t xml:space="preserve">vo veku 13 – 15 rokov </w:t>
      </w:r>
      <w:r w:rsidR="00F014D3" w:rsidRPr="000D0AD4">
        <w:rPr>
          <w:bCs/>
        </w:rPr>
        <w:t xml:space="preserve">sa uskutočnilo v piatok </w:t>
      </w:r>
      <w:r w:rsidR="00CA7A16" w:rsidRPr="000D0AD4">
        <w:rPr>
          <w:bCs/>
        </w:rPr>
        <w:t>25</w:t>
      </w:r>
      <w:r w:rsidR="00F014D3" w:rsidRPr="000D0AD4">
        <w:rPr>
          <w:bCs/>
        </w:rPr>
        <w:t>.</w:t>
      </w:r>
      <w:r w:rsidR="003A37FB" w:rsidRPr="000D0AD4">
        <w:rPr>
          <w:bCs/>
        </w:rPr>
        <w:t xml:space="preserve"> </w:t>
      </w:r>
      <w:r w:rsidR="00CA7A16" w:rsidRPr="000D0AD4">
        <w:rPr>
          <w:bCs/>
        </w:rPr>
        <w:t>marca</w:t>
      </w:r>
      <w:r w:rsidR="00F014D3" w:rsidRPr="000D0AD4">
        <w:rPr>
          <w:bCs/>
        </w:rPr>
        <w:t xml:space="preserve"> 202</w:t>
      </w:r>
      <w:r w:rsidR="00CA7A16" w:rsidRPr="000D0AD4">
        <w:rPr>
          <w:bCs/>
        </w:rPr>
        <w:t>1</w:t>
      </w:r>
      <w:r w:rsidR="00F014D3" w:rsidRPr="000D0AD4">
        <w:rPr>
          <w:bCs/>
        </w:rPr>
        <w:t xml:space="preserve"> naživo a online </w:t>
      </w:r>
      <w:r w:rsidR="00F014D3" w:rsidRPr="000D0AD4">
        <w:t>prostredníctvom</w:t>
      </w:r>
      <w:r w:rsidR="00F014D3" w:rsidRPr="000D0AD4">
        <w:rPr>
          <w:bCs/>
        </w:rPr>
        <w:t xml:space="preserve"> </w:t>
      </w:r>
      <w:hyperlink r:id="rId9" w:history="1">
        <w:r w:rsidR="00672F02" w:rsidRPr="00672F02">
          <w:rPr>
            <w:rStyle w:val="Hypertextovprepojenie"/>
            <w:bCs/>
          </w:rPr>
          <w:t>YouTube</w:t>
        </w:r>
      </w:hyperlink>
      <w:r w:rsidR="00672F02">
        <w:rPr>
          <w:bCs/>
        </w:rPr>
        <w:t xml:space="preserve"> </w:t>
      </w:r>
      <w:r w:rsidR="0031149F" w:rsidRPr="000D0AD4">
        <w:rPr>
          <w:bCs/>
        </w:rPr>
        <w:t xml:space="preserve">platformy </w:t>
      </w:r>
      <w:proofErr w:type="spellStart"/>
      <w:r w:rsidR="0031149F" w:rsidRPr="000D0AD4">
        <w:rPr>
          <w:bCs/>
        </w:rPr>
        <w:t>K</w:t>
      </w:r>
      <w:r w:rsidR="003A37FB" w:rsidRPr="000D0AD4">
        <w:rPr>
          <w:bCs/>
        </w:rPr>
        <w:t>a</w:t>
      </w:r>
      <w:r w:rsidR="0031149F" w:rsidRPr="000D0AD4">
        <w:rPr>
          <w:bCs/>
        </w:rPr>
        <w:t>hoot</w:t>
      </w:r>
      <w:proofErr w:type="spellEnd"/>
      <w:r w:rsidR="0031149F" w:rsidRPr="000D0AD4">
        <w:rPr>
          <w:bCs/>
        </w:rPr>
        <w:t>!</w:t>
      </w:r>
      <w:r w:rsidR="00CA7A16" w:rsidRPr="000D0AD4">
        <w:rPr>
          <w:bCs/>
        </w:rPr>
        <w:t>.</w:t>
      </w:r>
      <w:r w:rsidR="00F014D3" w:rsidRPr="000D0AD4">
        <w:t xml:space="preserve">  V národnom finále </w:t>
      </w:r>
      <w:r w:rsidR="00672F02">
        <w:t xml:space="preserve">nezápolili </w:t>
      </w:r>
      <w:r w:rsidR="00F014D3" w:rsidRPr="000D0AD4">
        <w:t>tímy</w:t>
      </w:r>
      <w:r w:rsidR="003A37FB" w:rsidRPr="000D0AD4">
        <w:t xml:space="preserve"> v prostredí škôl</w:t>
      </w:r>
      <w:r w:rsidR="00F014D3" w:rsidRPr="000D0AD4">
        <w:t>, ale svoje vedomosti z finančnej gramotnosti a</w:t>
      </w:r>
      <w:r w:rsidR="003B7CE0">
        <w:t> zároveň aj</w:t>
      </w:r>
      <w:r w:rsidR="00F014D3" w:rsidRPr="000D0AD4">
        <w:t> rýchlosť si vyskúšal</w:t>
      </w:r>
      <w:r w:rsidR="0031149F" w:rsidRPr="000D0AD4">
        <w:t>o</w:t>
      </w:r>
      <w:r w:rsidR="00F014D3" w:rsidRPr="000D0AD4">
        <w:t xml:space="preserve"> </w:t>
      </w:r>
      <w:r w:rsidR="00A13C46" w:rsidRPr="00AB0C16">
        <w:rPr>
          <w:rFonts w:ascii="Calibri" w:eastAsia="Times New Roman" w:hAnsi="Calibri"/>
          <w:b/>
          <w:bCs/>
        </w:rPr>
        <w:t>75</w:t>
      </w:r>
      <w:r w:rsidR="007D5777" w:rsidRPr="00AB0C16">
        <w:rPr>
          <w:rFonts w:ascii="Calibri" w:eastAsia="Times New Roman" w:hAnsi="Calibri"/>
          <w:b/>
          <w:bCs/>
        </w:rPr>
        <w:t>8</w:t>
      </w:r>
      <w:r w:rsidR="0031149F" w:rsidRPr="00AB0C16">
        <w:rPr>
          <w:rFonts w:ascii="Calibri" w:eastAsia="Times New Roman" w:hAnsi="Calibri"/>
          <w:b/>
          <w:bCs/>
        </w:rPr>
        <w:t xml:space="preserve"> jednotlivcov</w:t>
      </w:r>
      <w:r w:rsidR="00F014D3" w:rsidRPr="000D0AD4">
        <w:t xml:space="preserve"> </w:t>
      </w:r>
      <w:r>
        <w:t>zo 116 škôl</w:t>
      </w:r>
      <w:r w:rsidR="00F014D3" w:rsidRPr="000D0AD4">
        <w:t xml:space="preserve">. </w:t>
      </w:r>
      <w:r w:rsidR="00C5622E" w:rsidRPr="000D0AD4">
        <w:t xml:space="preserve">V minulom ročníku sa zapojilo </w:t>
      </w:r>
      <w:r w:rsidR="00A13C46" w:rsidRPr="000D0AD4">
        <w:t>148</w:t>
      </w:r>
      <w:r w:rsidR="00C5622E" w:rsidRPr="000D0AD4">
        <w:t xml:space="preserve"> </w:t>
      </w:r>
      <w:r w:rsidR="00A13C46" w:rsidRPr="000D0AD4">
        <w:t>jednotlivcov</w:t>
      </w:r>
      <w:r w:rsidR="00C5622E" w:rsidRPr="000D0AD4">
        <w:t xml:space="preserve">, </w:t>
      </w:r>
      <w:r w:rsidR="003B7CE0">
        <w:t xml:space="preserve">a tak môžeme skonštatovať, že finále 2021 bolo rekordné. </w:t>
      </w:r>
    </w:p>
    <w:p w14:paraId="2424EF11" w14:textId="77777777" w:rsidR="00F014D3" w:rsidRPr="000D0AD4" w:rsidRDefault="00F014D3" w:rsidP="00EF309B">
      <w:pPr>
        <w:rPr>
          <w:rFonts w:ascii="Calibri" w:eastAsia="Times New Roman" w:hAnsi="Calibri"/>
          <w:bCs/>
        </w:rPr>
      </w:pPr>
      <w:r w:rsidRPr="000D0AD4">
        <w:rPr>
          <w:rFonts w:ascii="Calibri" w:eastAsia="Times New Roman" w:hAnsi="Calibri"/>
          <w:color w:val="000000"/>
        </w:rPr>
        <w:t>Poradie najúspešnejších žiakov</w:t>
      </w:r>
      <w:r w:rsidR="0031149F" w:rsidRPr="000D0AD4">
        <w:rPr>
          <w:rFonts w:ascii="Calibri" w:eastAsia="Times New Roman" w:hAnsi="Calibri"/>
          <w:color w:val="000000"/>
        </w:rPr>
        <w:t xml:space="preserve">: </w:t>
      </w:r>
      <w:r w:rsidRPr="000D0AD4">
        <w:rPr>
          <w:rFonts w:ascii="Calibri" w:eastAsia="Times New Roman" w:hAnsi="Calibri"/>
          <w:color w:val="000000"/>
        </w:rPr>
        <w:t xml:space="preserve"> </w:t>
      </w:r>
    </w:p>
    <w:p w14:paraId="37F418A6" w14:textId="0C5057FC" w:rsidR="00F014D3" w:rsidRPr="00AD5877" w:rsidRDefault="00F014D3" w:rsidP="00CA7A16">
      <w:pPr>
        <w:pStyle w:val="Odsekzoznamu"/>
        <w:numPr>
          <w:ilvl w:val="0"/>
          <w:numId w:val="3"/>
        </w:numPr>
        <w:spacing w:after="0" w:line="240" w:lineRule="auto"/>
        <w:rPr>
          <w:b/>
        </w:rPr>
      </w:pPr>
      <w:r w:rsidRPr="00AD5877">
        <w:rPr>
          <w:b/>
        </w:rPr>
        <w:t xml:space="preserve">miesto:  </w:t>
      </w:r>
      <w:r w:rsidR="00CA7A16" w:rsidRPr="00AD5877">
        <w:rPr>
          <w:b/>
          <w:color w:val="000000"/>
        </w:rPr>
        <w:t>Veronika Makelová, 9.B, ZŠ Mudroňova 83, Bratislava</w:t>
      </w:r>
    </w:p>
    <w:p w14:paraId="2A6257FF" w14:textId="6518D021" w:rsidR="00F014D3" w:rsidRPr="00AD5877" w:rsidRDefault="00F014D3" w:rsidP="00CA7A16">
      <w:pPr>
        <w:pStyle w:val="Odsekzoznamu"/>
        <w:numPr>
          <w:ilvl w:val="0"/>
          <w:numId w:val="3"/>
        </w:numPr>
        <w:spacing w:after="0" w:line="240" w:lineRule="auto"/>
        <w:rPr>
          <w:b/>
        </w:rPr>
      </w:pPr>
      <w:r w:rsidRPr="00AD5877">
        <w:rPr>
          <w:b/>
        </w:rPr>
        <w:t xml:space="preserve">miesto: </w:t>
      </w:r>
      <w:r w:rsidR="00CA7A16" w:rsidRPr="00AD5877">
        <w:rPr>
          <w:b/>
        </w:rPr>
        <w:t xml:space="preserve"> Valentín </w:t>
      </w:r>
      <w:proofErr w:type="spellStart"/>
      <w:r w:rsidR="00CA7A16" w:rsidRPr="00AD5877">
        <w:rPr>
          <w:b/>
        </w:rPr>
        <w:t>Mazúr</w:t>
      </w:r>
      <w:proofErr w:type="spellEnd"/>
      <w:r w:rsidR="00CA7A16" w:rsidRPr="00AD5877">
        <w:rPr>
          <w:b/>
        </w:rPr>
        <w:t>, 9. D, ZŠ Okružná 17, Michalovce</w:t>
      </w:r>
    </w:p>
    <w:p w14:paraId="58022115" w14:textId="742E26D4" w:rsidR="00B83152" w:rsidRPr="000D0AD4" w:rsidRDefault="00F014D3" w:rsidP="00F014D3">
      <w:r w:rsidRPr="00AD5877">
        <w:rPr>
          <w:b/>
        </w:rPr>
        <w:t xml:space="preserve">       3.    miesto: </w:t>
      </w:r>
      <w:r w:rsidR="00CA7A16" w:rsidRPr="00AD5877">
        <w:rPr>
          <w:b/>
        </w:rPr>
        <w:t xml:space="preserve">Max Marek, 9. C,  Základná škola Pavla </w:t>
      </w:r>
      <w:proofErr w:type="spellStart"/>
      <w:r w:rsidR="00CA7A16" w:rsidRPr="00AD5877">
        <w:rPr>
          <w:b/>
        </w:rPr>
        <w:t>Marcelyho</w:t>
      </w:r>
      <w:proofErr w:type="spellEnd"/>
      <w:r w:rsidR="00CA7A16" w:rsidRPr="00AD5877">
        <w:rPr>
          <w:b/>
        </w:rPr>
        <w:t>, Drieňová 16, Bratislava</w:t>
      </w:r>
      <w:r w:rsidRPr="00AD5877">
        <w:rPr>
          <w:b/>
        </w:rPr>
        <w:br/>
      </w:r>
      <w:r w:rsidR="00C646E1">
        <w:rPr>
          <w:rFonts w:eastAsia="Times New Roman"/>
          <w:bCs/>
        </w:rPr>
        <w:br/>
      </w:r>
      <w:r w:rsidR="00B83152" w:rsidRPr="000D0AD4">
        <w:rPr>
          <w:rFonts w:eastAsia="Times New Roman"/>
          <w:bCs/>
        </w:rPr>
        <w:t xml:space="preserve">V </w:t>
      </w:r>
      <w:r w:rsidR="00B83152" w:rsidRPr="000D0AD4">
        <w:t xml:space="preserve">národnom kole </w:t>
      </w:r>
      <w:r w:rsidR="00633C87" w:rsidRPr="000D0AD4">
        <w:t>EMQ</w:t>
      </w:r>
      <w:r w:rsidR="00B83152" w:rsidRPr="000D0AD4">
        <w:t xml:space="preserve"> 20</w:t>
      </w:r>
      <w:r w:rsidRPr="000D0AD4">
        <w:t>2</w:t>
      </w:r>
      <w:r w:rsidR="00CA7A16" w:rsidRPr="000D0AD4">
        <w:t>1</w:t>
      </w:r>
      <w:r w:rsidR="00B83152" w:rsidRPr="000D0AD4">
        <w:t xml:space="preserve"> odpovedali žiaci na 15 otázok z</w:t>
      </w:r>
      <w:r w:rsidR="00E67C6C" w:rsidRPr="000D0AD4">
        <w:t xml:space="preserve"> rôznych</w:t>
      </w:r>
      <w:r w:rsidR="00B83152" w:rsidRPr="000D0AD4">
        <w:t xml:space="preserve"> oblastí </w:t>
      </w:r>
      <w:r w:rsidR="00E67C6C" w:rsidRPr="000D0AD4">
        <w:t>finančnej gramotnosti:</w:t>
      </w:r>
      <w:r w:rsidR="00B83152" w:rsidRPr="000D0AD4">
        <w:t xml:space="preserve"> </w:t>
      </w:r>
      <w:r w:rsidR="00E67C6C" w:rsidRPr="000D0AD4">
        <w:t>sporenie, osobný rozpočet, pôžičky a úvery, mzdy,</w:t>
      </w:r>
      <w:r w:rsidR="00B83152" w:rsidRPr="000D0AD4">
        <w:t xml:space="preserve"> ochrana spotrebiteľa či </w:t>
      </w:r>
      <w:r w:rsidR="00E67C6C" w:rsidRPr="000D0AD4">
        <w:t xml:space="preserve">digitálna </w:t>
      </w:r>
      <w:r w:rsidR="00B83152" w:rsidRPr="000D0AD4">
        <w:t xml:space="preserve">bezpečnosť. </w:t>
      </w:r>
    </w:p>
    <w:p w14:paraId="64BC078E" w14:textId="1A1EA799" w:rsidR="00B83152" w:rsidRPr="000D0AD4" w:rsidRDefault="00B83152" w:rsidP="00B83152">
      <w:pPr>
        <w:jc w:val="both"/>
      </w:pPr>
      <w:r w:rsidRPr="000D0AD4">
        <w:t xml:space="preserve">Na základe analýzy </w:t>
      </w:r>
      <w:r w:rsidR="00CA42E5" w:rsidRPr="000D0AD4">
        <w:t>odpovedí účastníkov</w:t>
      </w:r>
      <w:r w:rsidRPr="000D0AD4">
        <w:t xml:space="preserve"> m</w:t>
      </w:r>
      <w:r w:rsidR="007F10D4">
        <w:t>ô</w:t>
      </w:r>
      <w:r w:rsidRPr="000D0AD4">
        <w:t>ž</w:t>
      </w:r>
      <w:r w:rsidR="003B7CE0">
        <w:t xml:space="preserve">eme </w:t>
      </w:r>
      <w:r w:rsidR="00672F02">
        <w:t>skonštatovať</w:t>
      </w:r>
      <w:r w:rsidR="003B7CE0">
        <w:t>:</w:t>
      </w:r>
    </w:p>
    <w:p w14:paraId="1C7AC621" w14:textId="64A98C92" w:rsidR="00B83152" w:rsidRPr="00AB0C16" w:rsidRDefault="00B83152" w:rsidP="007A15DC">
      <w:pPr>
        <w:numPr>
          <w:ilvl w:val="0"/>
          <w:numId w:val="11"/>
        </w:numPr>
        <w:spacing w:after="0" w:line="240" w:lineRule="auto"/>
        <w:jc w:val="both"/>
        <w:rPr>
          <w:b/>
        </w:rPr>
      </w:pPr>
      <w:r w:rsidRPr="000D0AD4">
        <w:t xml:space="preserve">V priemere žiaci odpovedali </w:t>
      </w:r>
      <w:r w:rsidRPr="00AB0C16">
        <w:rPr>
          <w:b/>
        </w:rPr>
        <w:t xml:space="preserve">správne na </w:t>
      </w:r>
      <w:r w:rsidR="00036916" w:rsidRPr="00AB0C16">
        <w:rPr>
          <w:b/>
        </w:rPr>
        <w:t>57</w:t>
      </w:r>
      <w:r w:rsidR="0031149F" w:rsidRPr="00AB0C16">
        <w:rPr>
          <w:b/>
        </w:rPr>
        <w:t>,4</w:t>
      </w:r>
      <w:r w:rsidR="00036916" w:rsidRPr="00AB0C16">
        <w:rPr>
          <w:b/>
        </w:rPr>
        <w:t>3</w:t>
      </w:r>
      <w:r w:rsidR="0031149F" w:rsidRPr="00AB0C16">
        <w:rPr>
          <w:b/>
        </w:rPr>
        <w:t xml:space="preserve"> </w:t>
      </w:r>
      <w:r w:rsidRPr="00AB0C16">
        <w:rPr>
          <w:b/>
        </w:rPr>
        <w:t>%</w:t>
      </w:r>
      <w:r w:rsidR="00B3253A" w:rsidRPr="00AB0C16">
        <w:rPr>
          <w:b/>
        </w:rPr>
        <w:t xml:space="preserve"> otázok</w:t>
      </w:r>
      <w:r w:rsidRPr="000D0AD4">
        <w:t>, čo je</w:t>
      </w:r>
      <w:r w:rsidR="0031149F" w:rsidRPr="000D0AD4">
        <w:t xml:space="preserve"> </w:t>
      </w:r>
      <w:r w:rsidR="00036916" w:rsidRPr="000D0AD4">
        <w:t>mierny nárast</w:t>
      </w:r>
      <w:r w:rsidRPr="000D0AD4">
        <w:t xml:space="preserve"> oproti roku 20</w:t>
      </w:r>
      <w:r w:rsidR="00036916" w:rsidRPr="000D0AD4">
        <w:t>20</w:t>
      </w:r>
      <w:r w:rsidR="00E90A0C">
        <w:t>.</w:t>
      </w:r>
      <w:r w:rsidR="00C5622E" w:rsidRPr="000D0AD4">
        <w:t xml:space="preserve"> </w:t>
      </w:r>
      <w:r w:rsidR="00B3253A" w:rsidRPr="000D0AD4">
        <w:t xml:space="preserve">Stále je to však prepad </w:t>
      </w:r>
      <w:r w:rsidR="003B7CE0">
        <w:t xml:space="preserve">v porovnaní s rokom </w:t>
      </w:r>
      <w:r w:rsidR="00B3253A" w:rsidRPr="000D0AD4">
        <w:t xml:space="preserve"> 2019, kedy bola priemerná úspešnosť 77,50 %. </w:t>
      </w:r>
      <w:r w:rsidR="00197EDE" w:rsidRPr="000D0AD4">
        <w:t xml:space="preserve"> </w:t>
      </w:r>
      <w:r w:rsidR="00B3253A" w:rsidRPr="000D0AD4">
        <w:t>V danom roku boli zapojené tímy, nie jednotlivci a</w:t>
      </w:r>
      <w:r w:rsidR="00672F02">
        <w:t> </w:t>
      </w:r>
      <w:r w:rsidR="00B3253A" w:rsidRPr="000D0AD4">
        <w:t>vyzerá</w:t>
      </w:r>
      <w:r w:rsidR="00672F02">
        <w:t xml:space="preserve"> to tak</w:t>
      </w:r>
      <w:r w:rsidR="00B3253A" w:rsidRPr="000D0AD4">
        <w:t>,</w:t>
      </w:r>
      <w:r w:rsidR="00C5622E" w:rsidRPr="000D0AD4">
        <w:t xml:space="preserve"> že </w:t>
      </w:r>
      <w:r w:rsidR="00197EDE" w:rsidRPr="00AB0C16">
        <w:rPr>
          <w:b/>
        </w:rPr>
        <w:t xml:space="preserve">sila tímu </w:t>
      </w:r>
      <w:r w:rsidR="003B3A21" w:rsidRPr="00AB0C16">
        <w:rPr>
          <w:b/>
        </w:rPr>
        <w:t>viedla</w:t>
      </w:r>
      <w:r w:rsidR="00C5622E" w:rsidRPr="00AB0C16">
        <w:rPr>
          <w:b/>
        </w:rPr>
        <w:t xml:space="preserve"> </w:t>
      </w:r>
      <w:r w:rsidR="00197EDE" w:rsidRPr="00AB0C16">
        <w:rPr>
          <w:b/>
        </w:rPr>
        <w:t>k lepším výsledkom</w:t>
      </w:r>
      <w:r w:rsidR="00C5622E" w:rsidRPr="00AB0C16">
        <w:rPr>
          <w:b/>
        </w:rPr>
        <w:t>.</w:t>
      </w:r>
    </w:p>
    <w:p w14:paraId="2D0F96EA" w14:textId="57829EF8" w:rsidR="008C0FAE" w:rsidRPr="000D0AD4" w:rsidRDefault="003B7CE0" w:rsidP="007A15DC">
      <w:pPr>
        <w:numPr>
          <w:ilvl w:val="0"/>
          <w:numId w:val="11"/>
        </w:numPr>
        <w:spacing w:after="0" w:line="240" w:lineRule="auto"/>
        <w:jc w:val="both"/>
        <w:rPr>
          <w:b/>
        </w:rPr>
      </w:pPr>
      <w:r>
        <w:t xml:space="preserve">Najviac správnych odpovedí bolo </w:t>
      </w:r>
      <w:r w:rsidR="00CE0672" w:rsidRPr="000D0AD4">
        <w:t xml:space="preserve">na otázky </w:t>
      </w:r>
      <w:r w:rsidR="00CE0672" w:rsidRPr="00AB0C16">
        <w:rPr>
          <w:b/>
        </w:rPr>
        <w:t>aplikačného charakteru</w:t>
      </w:r>
      <w:r w:rsidR="00E90A0C">
        <w:t>.</w:t>
      </w:r>
    </w:p>
    <w:p w14:paraId="5B9158E9" w14:textId="77777777" w:rsidR="00E67E93" w:rsidRDefault="00B83152" w:rsidP="007A15DC">
      <w:pPr>
        <w:numPr>
          <w:ilvl w:val="0"/>
          <w:numId w:val="11"/>
        </w:numPr>
        <w:spacing w:after="0" w:line="240" w:lineRule="auto"/>
        <w:jc w:val="both"/>
      </w:pPr>
      <w:r w:rsidRPr="00AB0C16">
        <w:rPr>
          <w:b/>
        </w:rPr>
        <w:t>Najúspešnejší boli ži</w:t>
      </w:r>
      <w:r w:rsidR="009F4F96" w:rsidRPr="00AB0C16">
        <w:rPr>
          <w:b/>
        </w:rPr>
        <w:t>aci</w:t>
      </w:r>
      <w:r w:rsidR="009F4F96">
        <w:t xml:space="preserve"> práve pri odpovediach na otázky:</w:t>
      </w:r>
      <w:r w:rsidRPr="000D0AD4">
        <w:t xml:space="preserve"> „</w:t>
      </w:r>
      <w:r w:rsidR="009F4F96" w:rsidRPr="009F4F96">
        <w:t>Ktoré výdavky b</w:t>
      </w:r>
      <w:r w:rsidR="009F4F96">
        <w:t>y si mal podľa priorít obmedziť</w:t>
      </w:r>
      <w:r w:rsidR="00CE0672" w:rsidRPr="000D0AD4">
        <w:t>?“</w:t>
      </w:r>
      <w:r w:rsidR="009F4F96">
        <w:t xml:space="preserve"> a </w:t>
      </w:r>
      <w:r w:rsidR="008C0FAE" w:rsidRPr="000D0AD4">
        <w:t>„</w:t>
      </w:r>
      <w:r w:rsidR="009F4F96" w:rsidRPr="009F4F96">
        <w:t>Práve si urobil on-line nákup, ktorý si si rozmyslel. Čo môžeš urobiť?</w:t>
      </w:r>
      <w:r w:rsidR="008C0FAE" w:rsidRPr="009F4F96">
        <w:t>“</w:t>
      </w:r>
      <w:r w:rsidR="008A21E0">
        <w:t>,</w:t>
      </w:r>
      <w:r w:rsidR="008C0FAE" w:rsidRPr="000D0AD4">
        <w:t xml:space="preserve"> </w:t>
      </w:r>
      <w:r w:rsidR="009F4F96" w:rsidRPr="000D0AD4">
        <w:t xml:space="preserve">správnosť odpovedí dosiahla </w:t>
      </w:r>
      <w:r w:rsidR="00E67E93" w:rsidRPr="00AB0C16">
        <w:rPr>
          <w:b/>
        </w:rPr>
        <w:t>84,17</w:t>
      </w:r>
      <w:r w:rsidR="009F4F96" w:rsidRPr="00AB0C16">
        <w:rPr>
          <w:b/>
        </w:rPr>
        <w:t xml:space="preserve"> %</w:t>
      </w:r>
      <w:r w:rsidR="009F4F96">
        <w:t xml:space="preserve"> v oboch prípadoch. </w:t>
      </w:r>
    </w:p>
    <w:p w14:paraId="4A1D47F4" w14:textId="36F075A9" w:rsidR="00CE0672" w:rsidRPr="000D0AD4" w:rsidRDefault="008A21E0" w:rsidP="007A15DC">
      <w:pPr>
        <w:numPr>
          <w:ilvl w:val="0"/>
          <w:numId w:val="11"/>
        </w:numPr>
        <w:spacing w:after="0" w:line="240" w:lineRule="auto"/>
        <w:jc w:val="both"/>
      </w:pPr>
      <w:r>
        <w:t>Podobne vysokú úspešnosť</w:t>
      </w:r>
      <w:r w:rsidR="00E67E93">
        <w:t xml:space="preserve"> mali aj odpovede na otázky </w:t>
      </w:r>
      <w:r w:rsidR="00E67E93" w:rsidRPr="00AB0C16">
        <w:rPr>
          <w:b/>
        </w:rPr>
        <w:t>ohľadom digitálnej bezpečnosti</w:t>
      </w:r>
      <w:r w:rsidR="003B7CE0">
        <w:rPr>
          <w:b/>
        </w:rPr>
        <w:t>, a to</w:t>
      </w:r>
      <w:r w:rsidR="00DB02C5">
        <w:t xml:space="preserve"> </w:t>
      </w:r>
      <w:r w:rsidR="00E67E93" w:rsidRPr="00AB0C16">
        <w:rPr>
          <w:b/>
        </w:rPr>
        <w:t>78,89</w:t>
      </w:r>
      <w:r w:rsidRPr="00AB0C16">
        <w:rPr>
          <w:b/>
        </w:rPr>
        <w:t xml:space="preserve"> %.</w:t>
      </w:r>
      <w:r w:rsidRPr="008A21E0">
        <w:t xml:space="preserve">  </w:t>
      </w:r>
    </w:p>
    <w:p w14:paraId="605E3747" w14:textId="3E8016BE" w:rsidR="008C0FAE" w:rsidRPr="003B726F" w:rsidRDefault="008C0FAE" w:rsidP="007A15DC">
      <w:pPr>
        <w:numPr>
          <w:ilvl w:val="0"/>
          <w:numId w:val="11"/>
        </w:numPr>
        <w:spacing w:after="0" w:line="240" w:lineRule="auto"/>
        <w:jc w:val="both"/>
        <w:rPr>
          <w:u w:val="single"/>
        </w:rPr>
      </w:pPr>
      <w:r w:rsidRPr="000D0AD4">
        <w:t>P</w:t>
      </w:r>
      <w:r w:rsidR="00B83152" w:rsidRPr="000D0AD4">
        <w:t xml:space="preserve">ri otázkach zameraných </w:t>
      </w:r>
      <w:r w:rsidR="00B83152" w:rsidRPr="00AB0C16">
        <w:rPr>
          <w:b/>
        </w:rPr>
        <w:t xml:space="preserve">na </w:t>
      </w:r>
      <w:r w:rsidR="00CE0672" w:rsidRPr="00AB0C16">
        <w:rPr>
          <w:b/>
        </w:rPr>
        <w:t xml:space="preserve">výpočty </w:t>
      </w:r>
      <w:r w:rsidR="003B726F" w:rsidRPr="00AB0C16">
        <w:rPr>
          <w:b/>
        </w:rPr>
        <w:t>s percentami</w:t>
      </w:r>
      <w:r w:rsidR="003B726F">
        <w:t xml:space="preserve">, najmä ohľadom výšky </w:t>
      </w:r>
      <w:r w:rsidR="00714601">
        <w:t xml:space="preserve">nasporenej sumy či </w:t>
      </w:r>
      <w:r w:rsidR="003B726F">
        <w:t>potrebnej dĺžky šetrenia na dosiahnutie cieľovej sumy</w:t>
      </w:r>
      <w:r w:rsidR="00714601">
        <w:t xml:space="preserve"> sa p</w:t>
      </w:r>
      <w:r w:rsidR="00B83152" w:rsidRPr="000D0AD4">
        <w:t xml:space="preserve">ercento úspešnosti pohybovalo v priemere </w:t>
      </w:r>
      <w:r w:rsidR="00B83152" w:rsidRPr="00AB0C16">
        <w:rPr>
          <w:b/>
        </w:rPr>
        <w:t xml:space="preserve">na úrovni </w:t>
      </w:r>
      <w:r w:rsidR="003B726F" w:rsidRPr="00AB0C16">
        <w:rPr>
          <w:b/>
        </w:rPr>
        <w:t>37,66</w:t>
      </w:r>
      <w:r w:rsidR="00CE0672" w:rsidRPr="00AB0C16">
        <w:rPr>
          <w:b/>
        </w:rPr>
        <w:t xml:space="preserve"> %</w:t>
      </w:r>
      <w:r w:rsidR="00E90A0C">
        <w:rPr>
          <w:b/>
        </w:rPr>
        <w:t>.</w:t>
      </w:r>
    </w:p>
    <w:p w14:paraId="197B7E41" w14:textId="2C3EE849" w:rsidR="00CE0672" w:rsidRPr="000D0AD4" w:rsidRDefault="00B83152" w:rsidP="007A15DC">
      <w:pPr>
        <w:numPr>
          <w:ilvl w:val="0"/>
          <w:numId w:val="11"/>
        </w:numPr>
        <w:spacing w:after="0" w:line="240" w:lineRule="auto"/>
        <w:jc w:val="both"/>
      </w:pPr>
      <w:r w:rsidRPr="00A96598">
        <w:rPr>
          <w:b/>
        </w:rPr>
        <w:t>Najväčšie problémy boli s otázkami ohľadom</w:t>
      </w:r>
      <w:r w:rsidR="00C43931" w:rsidRPr="00A96598">
        <w:rPr>
          <w:b/>
        </w:rPr>
        <w:t xml:space="preserve"> DPH (</w:t>
      </w:r>
      <w:r w:rsidR="00813541" w:rsidRPr="00A96598">
        <w:rPr>
          <w:b/>
        </w:rPr>
        <w:t>28,63</w:t>
      </w:r>
      <w:r w:rsidR="00C43931" w:rsidRPr="00A96598">
        <w:rPr>
          <w:b/>
        </w:rPr>
        <w:t xml:space="preserve"> %)</w:t>
      </w:r>
      <w:r w:rsidR="00C43931">
        <w:t>,  výpočtu času, za aký si budú môcť kúpiť notebook pri určitej odkladnej sume mesačne</w:t>
      </w:r>
      <w:r w:rsidR="00813541">
        <w:t xml:space="preserve"> </w:t>
      </w:r>
      <w:r w:rsidR="00C43931" w:rsidRPr="00C43931">
        <w:t>(</w:t>
      </w:r>
      <w:r w:rsidR="00813541">
        <w:t xml:space="preserve">31,79 </w:t>
      </w:r>
      <w:r w:rsidR="00CE0672" w:rsidRPr="00C43931">
        <w:t>%</w:t>
      </w:r>
      <w:r w:rsidR="00C43931" w:rsidRPr="00C43931">
        <w:t>)</w:t>
      </w:r>
      <w:r w:rsidR="00CE0672" w:rsidRPr="00C43931">
        <w:t>,</w:t>
      </w:r>
      <w:r w:rsidR="008C0FAE" w:rsidRPr="00C43931">
        <w:t xml:space="preserve"> </w:t>
      </w:r>
      <w:r w:rsidR="00C43931">
        <w:t>či identifikovaní toho, že aj kreditná karta je vlastne forma dlhu (2</w:t>
      </w:r>
      <w:r w:rsidR="00813541">
        <w:t>8,63</w:t>
      </w:r>
      <w:r w:rsidR="00C43931">
        <w:t xml:space="preserve"> %</w:t>
      </w:r>
      <w:r w:rsidR="00E67E93">
        <w:t>).</w:t>
      </w:r>
      <w:r w:rsidR="00813541">
        <w:t xml:space="preserve"> Posledné menované naznačuje, že je potrebné vzdelávať aj v tejto oblasti, </w:t>
      </w:r>
      <w:r w:rsidR="00813541" w:rsidRPr="00A96598">
        <w:rPr>
          <w:b/>
        </w:rPr>
        <w:t xml:space="preserve">aby nedochádzalo k zbytočnému zadlžovaniu sa mladých ľudí </w:t>
      </w:r>
      <w:r w:rsidR="00813541">
        <w:t>– kreditná karta je forma úveru, ktorý treba splatiť, ide teda o dlh.</w:t>
      </w:r>
    </w:p>
    <w:sectPr w:rsidR="00CE0672" w:rsidRPr="000D0AD4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F620E" w14:textId="77777777" w:rsidR="00940827" w:rsidRDefault="00940827" w:rsidP="00E90A0C">
      <w:pPr>
        <w:spacing w:after="0" w:line="240" w:lineRule="auto"/>
      </w:pPr>
      <w:r>
        <w:separator/>
      </w:r>
    </w:p>
  </w:endnote>
  <w:endnote w:type="continuationSeparator" w:id="0">
    <w:p w14:paraId="5B5F9228" w14:textId="77777777" w:rsidR="00940827" w:rsidRDefault="00940827" w:rsidP="00E90A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BEEA7" w14:textId="249F3637" w:rsidR="00C646E1" w:rsidRPr="00C646E1" w:rsidRDefault="00C646E1" w:rsidP="00C646E1">
    <w:pPr>
      <w:rPr>
        <w:rFonts w:ascii="Arial" w:eastAsiaTheme="minorEastAsia" w:hAnsi="Arial" w:cs="Arial"/>
        <w:b/>
        <w:bCs/>
        <w:noProof/>
        <w:sz w:val="16"/>
        <w:szCs w:val="16"/>
        <w:lang w:eastAsia="sk-SK"/>
      </w:rPr>
    </w:pPr>
    <w:r>
      <w:rPr>
        <w:rFonts w:ascii="Arial" w:eastAsiaTheme="minorEastAsia" w:hAnsi="Arial" w:cs="Arial"/>
        <w:noProof/>
        <w:sz w:val="16"/>
        <w:szCs w:val="16"/>
        <w:lang w:eastAsia="sk-SK"/>
      </w:rPr>
      <w:t xml:space="preserve">                          </w:t>
    </w:r>
    <w:r w:rsidRPr="00C646E1">
      <w:rPr>
        <w:rFonts w:ascii="Arial" w:eastAsiaTheme="minorEastAsia" w:hAnsi="Arial" w:cs="Arial"/>
        <w:noProof/>
        <w:sz w:val="16"/>
        <w:szCs w:val="16"/>
        <w:lang w:eastAsia="sk-SK"/>
      </w:rPr>
      <w:t>Nadácia pre deti Slovenska  |  Children of Slovakia Foundation  | Heydukova 3 | 811 08 Bratislava</w:t>
    </w:r>
    <w:r w:rsidRPr="00C646E1">
      <w:rPr>
        <w:rFonts w:ascii="Arial" w:eastAsiaTheme="minorEastAsia" w:hAnsi="Arial" w:cs="Arial"/>
        <w:b/>
        <w:bCs/>
        <w:noProof/>
        <w:sz w:val="16"/>
        <w:szCs w:val="16"/>
        <w:lang w:eastAsia="sk-SK"/>
      </w:rPr>
      <w:t xml:space="preserve">  </w:t>
    </w:r>
  </w:p>
  <w:p w14:paraId="087F2814" w14:textId="77777777" w:rsidR="00C646E1" w:rsidRDefault="00C646E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BAD47" w14:textId="77777777" w:rsidR="00940827" w:rsidRDefault="00940827" w:rsidP="00E90A0C">
      <w:pPr>
        <w:spacing w:after="0" w:line="240" w:lineRule="auto"/>
      </w:pPr>
      <w:r>
        <w:separator/>
      </w:r>
    </w:p>
  </w:footnote>
  <w:footnote w:type="continuationSeparator" w:id="0">
    <w:p w14:paraId="698D28F1" w14:textId="77777777" w:rsidR="00940827" w:rsidRDefault="00940827" w:rsidP="00E90A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E3EFB" w14:textId="6EBBD30B" w:rsidR="00E90A0C" w:rsidRDefault="00E90A0C">
    <w:pPr>
      <w:pStyle w:val="Hlavika"/>
    </w:pPr>
    <w:r>
      <w:rPr>
        <w:noProof/>
        <w:sz w:val="36"/>
        <w:szCs w:val="36"/>
        <w:lang w:eastAsia="sk-SK"/>
      </w:rPr>
      <w:drawing>
        <wp:anchor distT="0" distB="0" distL="114300" distR="114300" simplePos="0" relativeHeight="251661312" behindDoc="1" locked="0" layoutInCell="1" allowOverlap="1" wp14:anchorId="2D7692F7" wp14:editId="0AFA5209">
          <wp:simplePos x="0" y="0"/>
          <wp:positionH relativeFrom="column">
            <wp:posOffset>1023620</wp:posOffset>
          </wp:positionH>
          <wp:positionV relativeFrom="paragraph">
            <wp:posOffset>-195580</wp:posOffset>
          </wp:positionV>
          <wp:extent cx="1605915" cy="459105"/>
          <wp:effectExtent l="0" t="0" r="0" b="0"/>
          <wp:wrapTight wrapText="bothSides">
            <wp:wrapPolygon edited="0">
              <wp:start x="0" y="0"/>
              <wp:lineTo x="0" y="20614"/>
              <wp:lineTo x="21267" y="20614"/>
              <wp:lineTo x="21267" y="0"/>
              <wp:lineTo x="0" y="0"/>
            </wp:wrapPolygon>
          </wp:wrapTight>
          <wp:docPr id="6" name="Obrázo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DS cierne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5915" cy="459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36"/>
        <w:szCs w:val="36"/>
        <w:lang w:eastAsia="sk-SK"/>
      </w:rPr>
      <w:drawing>
        <wp:anchor distT="0" distB="0" distL="114300" distR="114300" simplePos="0" relativeHeight="251659264" behindDoc="0" locked="0" layoutInCell="1" allowOverlap="1" wp14:anchorId="596FA17C" wp14:editId="369C3094">
          <wp:simplePos x="0" y="0"/>
          <wp:positionH relativeFrom="column">
            <wp:posOffset>3288665</wp:posOffset>
          </wp:positionH>
          <wp:positionV relativeFrom="paragraph">
            <wp:posOffset>-239395</wp:posOffset>
          </wp:positionV>
          <wp:extent cx="1687195" cy="580390"/>
          <wp:effectExtent l="0" t="0" r="8255" b="0"/>
          <wp:wrapSquare wrapText="bothSides"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BA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7195" cy="580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2716A"/>
    <w:multiLevelType w:val="hybridMultilevel"/>
    <w:tmpl w:val="A288C5DE"/>
    <w:lvl w:ilvl="0" w:tplc="4CE07E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D7A2FC1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113EE37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BBBE084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18327D0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1D408A2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F780794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68645FE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0A50044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" w15:restartNumberingAfterBreak="0">
    <w:nsid w:val="14B46856"/>
    <w:multiLevelType w:val="hybridMultilevel"/>
    <w:tmpl w:val="ACD63AE2"/>
    <w:lvl w:ilvl="0" w:tplc="041B000F">
      <w:start w:val="1"/>
      <w:numFmt w:val="decimal"/>
      <w:lvlText w:val="%1."/>
      <w:lvlJc w:val="left"/>
      <w:pPr>
        <w:ind w:left="502" w:hanging="360"/>
      </w:p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>
      <w:start w:val="1"/>
      <w:numFmt w:val="lowerRoman"/>
      <w:lvlText w:val="%3."/>
      <w:lvlJc w:val="right"/>
      <w:pPr>
        <w:ind w:left="1942" w:hanging="180"/>
      </w:pPr>
    </w:lvl>
    <w:lvl w:ilvl="3" w:tplc="041B000F">
      <w:start w:val="1"/>
      <w:numFmt w:val="decimal"/>
      <w:lvlText w:val="%4."/>
      <w:lvlJc w:val="left"/>
      <w:pPr>
        <w:ind w:left="2662" w:hanging="360"/>
      </w:pPr>
    </w:lvl>
    <w:lvl w:ilvl="4" w:tplc="041B0019">
      <w:start w:val="1"/>
      <w:numFmt w:val="lowerLetter"/>
      <w:lvlText w:val="%5."/>
      <w:lvlJc w:val="left"/>
      <w:pPr>
        <w:ind w:left="3382" w:hanging="360"/>
      </w:pPr>
    </w:lvl>
    <w:lvl w:ilvl="5" w:tplc="041B001B">
      <w:start w:val="1"/>
      <w:numFmt w:val="lowerRoman"/>
      <w:lvlText w:val="%6."/>
      <w:lvlJc w:val="right"/>
      <w:pPr>
        <w:ind w:left="4102" w:hanging="180"/>
      </w:pPr>
    </w:lvl>
    <w:lvl w:ilvl="6" w:tplc="041B000F">
      <w:start w:val="1"/>
      <w:numFmt w:val="decimal"/>
      <w:lvlText w:val="%7."/>
      <w:lvlJc w:val="left"/>
      <w:pPr>
        <w:ind w:left="4822" w:hanging="360"/>
      </w:pPr>
    </w:lvl>
    <w:lvl w:ilvl="7" w:tplc="041B0019">
      <w:start w:val="1"/>
      <w:numFmt w:val="lowerLetter"/>
      <w:lvlText w:val="%8."/>
      <w:lvlJc w:val="left"/>
      <w:pPr>
        <w:ind w:left="5542" w:hanging="360"/>
      </w:pPr>
    </w:lvl>
    <w:lvl w:ilvl="8" w:tplc="041B001B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6834BBA"/>
    <w:multiLevelType w:val="hybridMultilevel"/>
    <w:tmpl w:val="D8C0FF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EE3ED5"/>
    <w:multiLevelType w:val="hybridMultilevel"/>
    <w:tmpl w:val="6AB6371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6F5FA4"/>
    <w:multiLevelType w:val="hybridMultilevel"/>
    <w:tmpl w:val="A674414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607A77"/>
    <w:multiLevelType w:val="hybridMultilevel"/>
    <w:tmpl w:val="02E4221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8E316D"/>
    <w:multiLevelType w:val="hybridMultilevel"/>
    <w:tmpl w:val="D57EE1A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57287F"/>
    <w:multiLevelType w:val="hybridMultilevel"/>
    <w:tmpl w:val="937C73D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FFFFFFFF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FFFFFFFF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FFFFFFFF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FFFFFFFF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FFFFFFFF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FFFFFFFF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FFFFFFFF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8" w15:restartNumberingAfterBreak="0">
    <w:nsid w:val="71690D0F"/>
    <w:multiLevelType w:val="hybridMultilevel"/>
    <w:tmpl w:val="E5E29CF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606992"/>
    <w:multiLevelType w:val="hybridMultilevel"/>
    <w:tmpl w:val="40AC805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6"/>
  </w:num>
  <w:num w:numId="6">
    <w:abstractNumId w:val="8"/>
  </w:num>
  <w:num w:numId="7">
    <w:abstractNumId w:val="2"/>
  </w:num>
  <w:num w:numId="8">
    <w:abstractNumId w:val="5"/>
  </w:num>
  <w:num w:numId="9">
    <w:abstractNumId w:val="4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6DE"/>
    <w:rsid w:val="00036916"/>
    <w:rsid w:val="000D0AD4"/>
    <w:rsid w:val="00132789"/>
    <w:rsid w:val="00197EDE"/>
    <w:rsid w:val="00261F28"/>
    <w:rsid w:val="0031149F"/>
    <w:rsid w:val="0031614C"/>
    <w:rsid w:val="00354EE4"/>
    <w:rsid w:val="003724FC"/>
    <w:rsid w:val="003A37FB"/>
    <w:rsid w:val="003B3A21"/>
    <w:rsid w:val="003B726F"/>
    <w:rsid w:val="003B7CE0"/>
    <w:rsid w:val="00436D3A"/>
    <w:rsid w:val="00481EDD"/>
    <w:rsid w:val="004916DE"/>
    <w:rsid w:val="00633C87"/>
    <w:rsid w:val="0063664C"/>
    <w:rsid w:val="0065034F"/>
    <w:rsid w:val="00672F02"/>
    <w:rsid w:val="00714601"/>
    <w:rsid w:val="007A15DC"/>
    <w:rsid w:val="007D5777"/>
    <w:rsid w:val="007F10D4"/>
    <w:rsid w:val="00813541"/>
    <w:rsid w:val="00855156"/>
    <w:rsid w:val="008939A9"/>
    <w:rsid w:val="008A21E0"/>
    <w:rsid w:val="008B3D89"/>
    <w:rsid w:val="008C0FAE"/>
    <w:rsid w:val="00940827"/>
    <w:rsid w:val="009F4F96"/>
    <w:rsid w:val="00A13C46"/>
    <w:rsid w:val="00A96598"/>
    <w:rsid w:val="00AB0C16"/>
    <w:rsid w:val="00AD5877"/>
    <w:rsid w:val="00B3253A"/>
    <w:rsid w:val="00B42E47"/>
    <w:rsid w:val="00B83152"/>
    <w:rsid w:val="00BE27FF"/>
    <w:rsid w:val="00C43931"/>
    <w:rsid w:val="00C5622E"/>
    <w:rsid w:val="00C646E1"/>
    <w:rsid w:val="00C86300"/>
    <w:rsid w:val="00CA42E5"/>
    <w:rsid w:val="00CA7A16"/>
    <w:rsid w:val="00CE0672"/>
    <w:rsid w:val="00D03598"/>
    <w:rsid w:val="00DB02C5"/>
    <w:rsid w:val="00E67C6C"/>
    <w:rsid w:val="00E67E93"/>
    <w:rsid w:val="00E90A0C"/>
    <w:rsid w:val="00EF3083"/>
    <w:rsid w:val="00EF309B"/>
    <w:rsid w:val="00F014D3"/>
    <w:rsid w:val="00F73072"/>
    <w:rsid w:val="00F86E34"/>
    <w:rsid w:val="00FB70AF"/>
    <w:rsid w:val="00FF1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00B7E"/>
  <w15:docId w15:val="{55A4DD47-16BE-4F41-B466-C775C8A45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F309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F309B"/>
    <w:pPr>
      <w:ind w:left="720"/>
      <w:contextualSpacing/>
    </w:pPr>
  </w:style>
  <w:style w:type="character" w:customStyle="1" w:styleId="Hyperlink0">
    <w:name w:val="Hyperlink.0"/>
    <w:basedOn w:val="Predvolenpsmoodseku"/>
    <w:rsid w:val="00F014D3"/>
    <w:rPr>
      <w:b/>
      <w:bCs/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character" w:styleId="Odkaznakomentr">
    <w:name w:val="annotation reference"/>
    <w:basedOn w:val="Predvolenpsmoodseku"/>
    <w:uiPriority w:val="99"/>
    <w:semiHidden/>
    <w:unhideWhenUsed/>
    <w:rsid w:val="003A37F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A37FB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A37FB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A37F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A37FB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A37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A37FB"/>
    <w:rPr>
      <w:rFonts w:ascii="Segoe UI" w:hAnsi="Segoe UI" w:cs="Segoe UI"/>
      <w:sz w:val="18"/>
      <w:szCs w:val="18"/>
    </w:rPr>
  </w:style>
  <w:style w:type="table" w:styleId="Mriekatabuky">
    <w:name w:val="Table Grid"/>
    <w:basedOn w:val="Normlnatabuka"/>
    <w:uiPriority w:val="59"/>
    <w:rsid w:val="00354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E90A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90A0C"/>
  </w:style>
  <w:style w:type="paragraph" w:styleId="Pta">
    <w:name w:val="footer"/>
    <w:basedOn w:val="Normlny"/>
    <w:link w:val="PtaChar"/>
    <w:uiPriority w:val="99"/>
    <w:unhideWhenUsed/>
    <w:rsid w:val="00E90A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90A0C"/>
  </w:style>
  <w:style w:type="character" w:styleId="Hypertextovprepojenie">
    <w:name w:val="Hyperlink"/>
    <w:basedOn w:val="Predvolenpsmoodseku"/>
    <w:uiPriority w:val="99"/>
    <w:unhideWhenUsed/>
    <w:rsid w:val="00C646E1"/>
    <w:rPr>
      <w:color w:val="0000FF"/>
      <w:u w:val="single"/>
    </w:rPr>
  </w:style>
  <w:style w:type="paragraph" w:styleId="Revzia">
    <w:name w:val="Revision"/>
    <w:hidden/>
    <w:uiPriority w:val="99"/>
    <w:semiHidden/>
    <w:rsid w:val="003B7CE0"/>
    <w:pPr>
      <w:spacing w:after="0" w:line="240" w:lineRule="auto"/>
    </w:pPr>
  </w:style>
  <w:style w:type="character" w:styleId="Nevyrieenzmienka">
    <w:name w:val="Unresolved Mention"/>
    <w:basedOn w:val="Predvolenpsmoodseku"/>
    <w:uiPriority w:val="99"/>
    <w:semiHidden/>
    <w:unhideWhenUsed/>
    <w:rsid w:val="00672F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08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6oGiZmIgBbI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59930-BA8D-4E20-B53F-FCFFE9AD7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 Matúšková</dc:creator>
  <cp:lastModifiedBy>Diana Brodnianska</cp:lastModifiedBy>
  <cp:revision>4</cp:revision>
  <cp:lastPrinted>2021-04-09T12:17:00Z</cp:lastPrinted>
  <dcterms:created xsi:type="dcterms:W3CDTF">2021-12-10T07:34:00Z</dcterms:created>
  <dcterms:modified xsi:type="dcterms:W3CDTF">2021-12-10T07:49:00Z</dcterms:modified>
</cp:coreProperties>
</file>